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FE273" w14:textId="77777777" w:rsidR="00607451" w:rsidRDefault="00607451" w:rsidP="00607451">
      <w:r>
        <w:t>Rund</w:t>
      </w:r>
    </w:p>
    <w:p w14:paraId="37CFE274" w14:textId="77777777" w:rsidR="00607451" w:rsidRDefault="00607451" w:rsidP="00607451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359"/>
        <w:gridCol w:w="2700"/>
        <w:gridCol w:w="2700"/>
      </w:tblGrid>
      <w:tr w:rsidR="00607451" w14:paraId="37CFE279" w14:textId="77777777" w:rsidTr="00D230D1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E275" w14:textId="77777777" w:rsidR="00607451" w:rsidRDefault="00607451" w:rsidP="00D230D1">
            <w:pPr>
              <w:rPr>
                <w:sz w:val="24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76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Medicijn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77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Medicijn 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78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Medicijn 3</w:t>
            </w:r>
          </w:p>
        </w:tc>
      </w:tr>
      <w:tr w:rsidR="00607451" w14:paraId="37CFE27E" w14:textId="77777777" w:rsidTr="00D230D1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7A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Wat is de merknaam?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7B" w14:textId="77777777" w:rsidR="00607451" w:rsidRDefault="00607451" w:rsidP="00D230D1">
            <w:pPr>
              <w:rPr>
                <w:sz w:val="24"/>
                <w:lang w:val="en-GB" w:eastAsia="en-US"/>
              </w:rPr>
            </w:pPr>
            <w:proofErr w:type="spellStart"/>
            <w:r>
              <w:t>Avuloxil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7C" w14:textId="338FD24D" w:rsidR="00607451" w:rsidRDefault="00800130" w:rsidP="00D230D1">
            <w:pPr>
              <w:rPr>
                <w:sz w:val="24"/>
                <w:lang w:val="en-GB" w:eastAsia="en-US"/>
              </w:rPr>
            </w:pPr>
            <w:proofErr w:type="spellStart"/>
            <w:r>
              <w:rPr>
                <w:sz w:val="24"/>
                <w:lang w:val="en-GB" w:eastAsia="en-US"/>
              </w:rPr>
              <w:t>Orbeseal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7D" w14:textId="77777777" w:rsidR="00607451" w:rsidRDefault="00607451" w:rsidP="00D230D1">
            <w:pPr>
              <w:rPr>
                <w:sz w:val="24"/>
                <w:lang w:val="en-GB" w:eastAsia="en-US"/>
              </w:rPr>
            </w:pPr>
            <w:r>
              <w:t>Ca-Mg infuus</w:t>
            </w:r>
          </w:p>
        </w:tc>
      </w:tr>
      <w:tr w:rsidR="00607451" w14:paraId="37CFE283" w14:textId="77777777" w:rsidTr="00D230D1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7F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Wat is de werkzame stof?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80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 xml:space="preserve">Amoxicilline, </w:t>
            </w:r>
            <w:proofErr w:type="spellStart"/>
            <w:r>
              <w:t>clavulaanzuur</w:t>
            </w:r>
            <w:proofErr w:type="spellEnd"/>
            <w:r>
              <w:t xml:space="preserve"> en </w:t>
            </w:r>
            <w:proofErr w:type="spellStart"/>
            <w:r>
              <w:t>prednisolon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81" w14:textId="3A01EB02" w:rsidR="00607451" w:rsidRDefault="00800130" w:rsidP="00D230D1">
            <w:pPr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Bismuth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subnitraat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82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Calcium en magnesium</w:t>
            </w:r>
          </w:p>
        </w:tc>
      </w:tr>
      <w:tr w:rsidR="00607451" w14:paraId="37CFE28A" w14:textId="77777777" w:rsidTr="00D230D1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E284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Hoe/ In welke vorm wordt het toegediend?</w:t>
            </w:r>
          </w:p>
          <w:p w14:paraId="37CFE285" w14:textId="77777777" w:rsidR="00607451" w:rsidRDefault="00607451" w:rsidP="00D230D1">
            <w:pPr>
              <w:rPr>
                <w:sz w:val="24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86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 xml:space="preserve">Uierinjector. Uier eerst goed leegmelken. </w:t>
            </w:r>
            <w:proofErr w:type="spellStart"/>
            <w:r>
              <w:t>Slotgat</w:t>
            </w:r>
            <w:proofErr w:type="spellEnd"/>
            <w:r>
              <w:t xml:space="preserve"> speen goed schoonmaken met bijgeleverde doekjes, dan dopje eraf, en voorzichtig de punt in het </w:t>
            </w:r>
            <w:proofErr w:type="spellStart"/>
            <w:r>
              <w:t>slotgat</w:t>
            </w:r>
            <w:proofErr w:type="spellEnd"/>
            <w:r>
              <w:t xml:space="preserve"> inbrengen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87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Uierinjector.</w:t>
            </w:r>
          </w:p>
          <w:p w14:paraId="37CFE288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 xml:space="preserve">Na de laatste keer melken voor het droogzetten: speen ontsmetten. Injector inbrengen, </w:t>
            </w:r>
            <w:proofErr w:type="spellStart"/>
            <w:r>
              <w:t>slotgat</w:t>
            </w:r>
            <w:proofErr w:type="spellEnd"/>
            <w:r>
              <w:t xml:space="preserve"> dichthouden, en kwartier voorzichtig masseren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89" w14:textId="77777777" w:rsidR="00607451" w:rsidRDefault="00607451" w:rsidP="00D230D1">
            <w:pPr>
              <w:rPr>
                <w:sz w:val="24"/>
                <w:lang w:val="en-GB" w:eastAsia="en-US"/>
              </w:rPr>
            </w:pPr>
            <w:r>
              <w:t xml:space="preserve">Infuus iv of </w:t>
            </w:r>
            <w:proofErr w:type="spellStart"/>
            <w:r>
              <w:t>sc</w:t>
            </w:r>
            <w:proofErr w:type="spellEnd"/>
          </w:p>
        </w:tc>
      </w:tr>
      <w:tr w:rsidR="00607451" w14:paraId="37CFE28F" w14:textId="77777777" w:rsidTr="00D230D1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8B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Waar wordt het voor gebruikt?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8C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Uierontsteking (klinische mastitis)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8D" w14:textId="36D29A76" w:rsidR="00607451" w:rsidRDefault="00800130" w:rsidP="00D230D1">
            <w:pPr>
              <w:rPr>
                <w:sz w:val="24"/>
                <w:lang w:eastAsia="en-US"/>
              </w:rPr>
            </w:pPr>
            <w:r>
              <w:rPr>
                <w:color w:val="353535"/>
              </w:rPr>
              <w:t xml:space="preserve">preventie van nieuwe </w:t>
            </w:r>
            <w:proofErr w:type="spellStart"/>
            <w:r>
              <w:rPr>
                <w:color w:val="353535"/>
              </w:rPr>
              <w:t>intramammaire</w:t>
            </w:r>
            <w:proofErr w:type="spellEnd"/>
            <w:r>
              <w:rPr>
                <w:color w:val="353535"/>
              </w:rPr>
              <w:t xml:space="preserve"> infecties gedurende de gehele </w:t>
            </w:r>
            <w:proofErr w:type="spellStart"/>
            <w:r>
              <w:rPr>
                <w:color w:val="353535"/>
              </w:rPr>
              <w:t>droogstandperiode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8E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Behandeling van kopziekte en melkziekte</w:t>
            </w:r>
          </w:p>
        </w:tc>
      </w:tr>
      <w:tr w:rsidR="00607451" w14:paraId="37CFE294" w14:textId="77777777" w:rsidTr="00D230D1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90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Wie dient het toe aan het dier?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91" w14:textId="022708D5" w:rsidR="00607451" w:rsidRDefault="00704A04" w:rsidP="00D230D1">
            <w:pPr>
              <w:rPr>
                <w:sz w:val="24"/>
                <w:lang w:eastAsia="en-US"/>
              </w:rPr>
            </w:pPr>
            <w:r>
              <w:t>UDD</w:t>
            </w:r>
            <w:r w:rsidR="00607451">
              <w:t>: veehouder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92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UDA: veehouder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93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Dierenarts of veehouder (UDA)</w:t>
            </w:r>
          </w:p>
        </w:tc>
      </w:tr>
      <w:tr w:rsidR="00607451" w14:paraId="37CFE29A" w14:textId="77777777" w:rsidTr="00D230D1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E295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In welke dosering?</w:t>
            </w:r>
          </w:p>
          <w:p w14:paraId="37CFE296" w14:textId="77777777" w:rsidR="00607451" w:rsidRDefault="00607451" w:rsidP="00D230D1">
            <w:pPr>
              <w:rPr>
                <w:sz w:val="24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97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Per kwartier 3 injectoren, om de 12 uur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98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 xml:space="preserve">1 injector: bij het laatste </w:t>
            </w:r>
            <w:proofErr w:type="spellStart"/>
            <w:r>
              <w:t>melkmaal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99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 xml:space="preserve">1 fles/ koe/ keer, </w:t>
            </w:r>
            <w:proofErr w:type="spellStart"/>
            <w:r>
              <w:t>evt</w:t>
            </w:r>
            <w:proofErr w:type="spellEnd"/>
            <w:r>
              <w:t xml:space="preserve"> na minimaal 6 uur herhalen</w:t>
            </w:r>
          </w:p>
        </w:tc>
      </w:tr>
      <w:tr w:rsidR="00607451" w14:paraId="37CFE2A2" w14:textId="77777777" w:rsidTr="00D230D1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E29B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Welke problemen kun je verwachten met het gebruik van het medicijn?</w:t>
            </w:r>
          </w:p>
          <w:p w14:paraId="37CFE29C" w14:textId="77777777" w:rsidR="00607451" w:rsidRDefault="00607451" w:rsidP="00D230D1">
            <w:pPr>
              <w:rPr>
                <w:sz w:val="24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32F4" w14:textId="77777777" w:rsidR="00607451" w:rsidRDefault="00607451" w:rsidP="00D230D1">
            <w:r>
              <w:t>Bij onvoldoende schoonmaken voor inbrengen: nog meer viezigheid in uier, mastitis verergert. Wachttijd: melk positief op antibiotica.</w:t>
            </w:r>
          </w:p>
          <w:p w14:paraId="37CFE29D" w14:textId="29B07815" w:rsidR="00800130" w:rsidRDefault="00800130" w:rsidP="00D230D1">
            <w:pPr>
              <w:rPr>
                <w:sz w:val="24"/>
                <w:lang w:eastAsia="en-US"/>
              </w:rPr>
            </w:pPr>
            <w:r>
              <w:t>84 uur!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9E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 xml:space="preserve">“vies” inbrengen: introductie mastitis. </w:t>
            </w:r>
          </w:p>
          <w:p w14:paraId="37CFE29F" w14:textId="6EB39E40" w:rsidR="00607451" w:rsidRDefault="00607451" w:rsidP="00D230D1">
            <w:pPr>
              <w:rPr>
                <w:sz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A0" w14:textId="77777777" w:rsidR="00607451" w:rsidRDefault="00607451" w:rsidP="00D230D1">
            <w:pPr>
              <w:rPr>
                <w:sz w:val="24"/>
                <w:lang w:eastAsia="en-US"/>
              </w:rPr>
            </w:pPr>
            <w:proofErr w:type="spellStart"/>
            <w:r>
              <w:t>Periveneus</w:t>
            </w:r>
            <w:proofErr w:type="spellEnd"/>
            <w:r>
              <w:t xml:space="preserve"> spuiten: dikke ader.</w:t>
            </w:r>
          </w:p>
          <w:p w14:paraId="37CFE2A1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Te snel iv: hartproblemen en dode koe</w:t>
            </w:r>
          </w:p>
        </w:tc>
      </w:tr>
    </w:tbl>
    <w:p w14:paraId="37CFE2A3" w14:textId="77777777" w:rsidR="00607451" w:rsidRDefault="00607451" w:rsidP="00607451">
      <w:pPr>
        <w:rPr>
          <w:lang w:eastAsia="en-US"/>
        </w:rPr>
      </w:pPr>
    </w:p>
    <w:p w14:paraId="37CFE2A4" w14:textId="77777777" w:rsidR="00607451" w:rsidRDefault="00607451" w:rsidP="00607451"/>
    <w:p w14:paraId="73091828" w14:textId="77777777" w:rsidR="00D230D1" w:rsidRDefault="00D230D1" w:rsidP="00470D6B">
      <w:r>
        <w:t>Video strategie bij droogzetten:</w:t>
      </w:r>
    </w:p>
    <w:p w14:paraId="6EDBA8A4" w14:textId="12C7A8A2" w:rsidR="00A30FC0" w:rsidRDefault="00704A04" w:rsidP="00470D6B">
      <w:hyperlink r:id="rId5" w:history="1">
        <w:r w:rsidR="00A30FC0" w:rsidRPr="004B23A5">
          <w:rPr>
            <w:rStyle w:val="Hyperlink"/>
          </w:rPr>
          <w:t>http://www.youtube.com/watch?v=0q-nkpn3e2Q</w:t>
        </w:r>
      </w:hyperlink>
    </w:p>
    <w:p w14:paraId="222FDDA9" w14:textId="49DF22E9" w:rsidR="00A30FC0" w:rsidRDefault="00704A04" w:rsidP="00470D6B">
      <w:pPr>
        <w:rPr>
          <w:rStyle w:val="Hyperlink"/>
        </w:rPr>
      </w:pPr>
      <w:hyperlink r:id="rId6" w:history="1">
        <w:r w:rsidR="00A30FC0" w:rsidRPr="004B23A5">
          <w:rPr>
            <w:rStyle w:val="Hyperlink"/>
          </w:rPr>
          <w:t>http://www.ugcn.nl/nl/25222884-Filmpjes.html</w:t>
        </w:r>
      </w:hyperlink>
    </w:p>
    <w:p w14:paraId="602D730D" w14:textId="77777777" w:rsidR="006C4433" w:rsidRDefault="006C4433" w:rsidP="00470D6B">
      <w:pPr>
        <w:rPr>
          <w:rStyle w:val="Hyperlink"/>
        </w:rPr>
      </w:pPr>
    </w:p>
    <w:p w14:paraId="4AA3A458" w14:textId="4FF654A8" w:rsidR="006C4433" w:rsidRDefault="006C4433" w:rsidP="00470D6B">
      <w:r w:rsidRPr="006C4433">
        <w:t>instructiekaart mastitis behandelen</w:t>
      </w:r>
      <w:r>
        <w:rPr>
          <w:rStyle w:val="Hyperlink"/>
        </w:rPr>
        <w:t xml:space="preserve">: </w:t>
      </w:r>
      <w:r w:rsidRPr="006C4433">
        <w:rPr>
          <w:rStyle w:val="Hyperlink"/>
        </w:rPr>
        <w:t>http://www.ugcn.nl/media/default.aspx/emma/org/1083476/F1109268427/UGCN%20Injectie%20instructie___spuitkaart.pdf</w:t>
      </w:r>
    </w:p>
    <w:p w14:paraId="1ABD3E32" w14:textId="77777777" w:rsidR="00704A04" w:rsidRDefault="00704A04" w:rsidP="00470D6B"/>
    <w:p w14:paraId="6907BF21" w14:textId="77777777" w:rsidR="00704A04" w:rsidRDefault="00704A04" w:rsidP="00470D6B">
      <w:r>
        <w:t>bedrijfsbehandelplan melkvee</w:t>
      </w:r>
    </w:p>
    <w:p w14:paraId="37CFE2A5" w14:textId="400947EB" w:rsidR="00470D6B" w:rsidRDefault="00704A04" w:rsidP="00470D6B">
      <w:hyperlink r:id="rId7" w:history="1">
        <w:r w:rsidRPr="00C75F17">
          <w:rPr>
            <w:rStyle w:val="Hyperlink"/>
          </w:rPr>
          <w:t>http://www.ulp.nu/BBPmelkvee.pdf</w:t>
        </w:r>
      </w:hyperlink>
      <w:r>
        <w:t xml:space="preserve"> </w:t>
      </w:r>
      <w:bookmarkStart w:id="0" w:name="_GoBack"/>
      <w:bookmarkEnd w:id="0"/>
      <w:r w:rsidR="00607451">
        <w:br w:type="page"/>
      </w:r>
    </w:p>
    <w:p w14:paraId="37CFE2A6" w14:textId="77777777" w:rsidR="00607451" w:rsidRDefault="00470D6B" w:rsidP="00607451">
      <w:r>
        <w:lastRenderedPageBreak/>
        <w:t xml:space="preserve">Paard </w:t>
      </w:r>
    </w:p>
    <w:p w14:paraId="37CFE2A7" w14:textId="77777777" w:rsidR="00607451" w:rsidRDefault="00607451" w:rsidP="006074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3264"/>
        <w:gridCol w:w="4500"/>
      </w:tblGrid>
      <w:tr w:rsidR="00607451" w14:paraId="37CFE2AB" w14:textId="77777777" w:rsidTr="00D230D1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E2A8" w14:textId="77777777" w:rsidR="00607451" w:rsidRDefault="00607451" w:rsidP="00D230D1">
            <w:pPr>
              <w:rPr>
                <w:sz w:val="24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A9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Medicijn 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AA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Medicijn 2</w:t>
            </w:r>
          </w:p>
        </w:tc>
      </w:tr>
      <w:tr w:rsidR="00607451" w14:paraId="37CFE2AF" w14:textId="77777777" w:rsidTr="00D230D1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AC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Wat is de merknaam?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AD" w14:textId="77777777" w:rsidR="00607451" w:rsidRDefault="00607451" w:rsidP="00D230D1">
            <w:pPr>
              <w:rPr>
                <w:sz w:val="24"/>
                <w:lang w:eastAsia="en-US"/>
              </w:rPr>
            </w:pPr>
            <w:proofErr w:type="spellStart"/>
            <w:r>
              <w:t>Bedozane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AE" w14:textId="77777777" w:rsidR="00607451" w:rsidRDefault="00607451" w:rsidP="00D230D1">
            <w:pPr>
              <w:rPr>
                <w:sz w:val="24"/>
                <w:lang w:eastAsia="en-US"/>
              </w:rPr>
            </w:pPr>
            <w:proofErr w:type="spellStart"/>
            <w:r>
              <w:t>Quadrisol</w:t>
            </w:r>
            <w:proofErr w:type="spellEnd"/>
          </w:p>
        </w:tc>
      </w:tr>
      <w:tr w:rsidR="00607451" w14:paraId="37CFE2B3" w14:textId="77777777" w:rsidTr="00D230D1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B0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Wat is de werkzame stof?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B1" w14:textId="77777777" w:rsidR="00607451" w:rsidRDefault="00607451" w:rsidP="00D230D1">
            <w:pPr>
              <w:rPr>
                <w:sz w:val="24"/>
                <w:lang w:eastAsia="en-US"/>
              </w:rPr>
            </w:pPr>
            <w:proofErr w:type="spellStart"/>
            <w:r>
              <w:t>flunixine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B2" w14:textId="64200DAE" w:rsidR="00607451" w:rsidRDefault="00D230D1" w:rsidP="00D230D1">
            <w:pPr>
              <w:rPr>
                <w:sz w:val="24"/>
                <w:lang w:eastAsia="en-US"/>
              </w:rPr>
            </w:pPr>
            <w:proofErr w:type="spellStart"/>
            <w:r>
              <w:t>V</w:t>
            </w:r>
            <w:r w:rsidR="00607451">
              <w:t>edaprofen</w:t>
            </w:r>
            <w:proofErr w:type="spellEnd"/>
          </w:p>
        </w:tc>
      </w:tr>
      <w:tr w:rsidR="00607451" w14:paraId="37CFE2B8" w14:textId="77777777" w:rsidTr="00D230D1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E2B4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Hoe/ In welke vorm wordt het toegediend?</w:t>
            </w:r>
          </w:p>
          <w:p w14:paraId="37CFE2B5" w14:textId="77777777" w:rsidR="00607451" w:rsidRDefault="00607451" w:rsidP="00D230D1">
            <w:pPr>
              <w:rPr>
                <w:sz w:val="24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B6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Intraveneuze injectie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B7" w14:textId="526738C2" w:rsidR="00607451" w:rsidRDefault="00D230D1" w:rsidP="00D230D1">
            <w:pPr>
              <w:rPr>
                <w:sz w:val="24"/>
                <w:lang w:eastAsia="en-US"/>
              </w:rPr>
            </w:pPr>
            <w:r>
              <w:t>O</w:t>
            </w:r>
            <w:r w:rsidR="00607451">
              <w:t>raal</w:t>
            </w:r>
          </w:p>
        </w:tc>
      </w:tr>
      <w:tr w:rsidR="00607451" w14:paraId="37CFE2BC" w14:textId="77777777" w:rsidTr="00D230D1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B9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Waar wordt het voor gebruikt?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BA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Tegen koorts en pijn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BB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NSAID: tegen koorts en pijn</w:t>
            </w:r>
          </w:p>
        </w:tc>
      </w:tr>
      <w:tr w:rsidR="00607451" w14:paraId="37CFE2C0" w14:textId="77777777" w:rsidTr="00D230D1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BD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Wie dient het toe aan het dier?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BE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UDD: dierenarts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BF" w14:textId="31736253" w:rsidR="00607451" w:rsidRDefault="00D230D1" w:rsidP="00D230D1">
            <w:pPr>
              <w:rPr>
                <w:sz w:val="24"/>
                <w:lang w:eastAsia="en-US"/>
              </w:rPr>
            </w:pPr>
            <w:r>
              <w:t>E</w:t>
            </w:r>
            <w:r w:rsidR="00607451">
              <w:t>igenaar</w:t>
            </w:r>
          </w:p>
        </w:tc>
      </w:tr>
      <w:tr w:rsidR="00607451" w14:paraId="37CFE2C5" w14:textId="77777777" w:rsidTr="00D230D1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E2C1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In welke dosering?</w:t>
            </w:r>
          </w:p>
          <w:p w14:paraId="37CFE2C2" w14:textId="77777777" w:rsidR="00607451" w:rsidRDefault="00607451" w:rsidP="00D230D1">
            <w:pPr>
              <w:rPr>
                <w:sz w:val="24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C3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1 ml/ 50 kg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C4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1 ml/ 100 kg, om de 12 uur (startdosis 2 ml/ 100 kg)</w:t>
            </w:r>
          </w:p>
        </w:tc>
      </w:tr>
      <w:tr w:rsidR="00607451" w14:paraId="37CFE2CB" w14:textId="77777777" w:rsidTr="00D230D1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E2C6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Welke problemen kun je verwachten met het gebruik van het medicijn?</w:t>
            </w:r>
          </w:p>
          <w:p w14:paraId="37CFE2C7" w14:textId="77777777" w:rsidR="00607451" w:rsidRDefault="00607451" w:rsidP="00D230D1">
            <w:pPr>
              <w:rPr>
                <w:sz w:val="24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C8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Maskering onderliggende probleem. Shock bij injectie.</w:t>
            </w:r>
          </w:p>
          <w:p w14:paraId="37CFE2C9" w14:textId="77777777" w:rsidR="00607451" w:rsidRDefault="00607451" w:rsidP="00D230D1">
            <w:pPr>
              <w:rPr>
                <w:sz w:val="24"/>
                <w:lang w:eastAsia="en-US"/>
              </w:rPr>
            </w:pPr>
            <w:proofErr w:type="spellStart"/>
            <w:r>
              <w:t>Periveneus</w:t>
            </w:r>
            <w:proofErr w:type="spellEnd"/>
            <w:r>
              <w:t>: ernstige weefselnecrose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CA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Problemen Maagdarmkanaal, nieren</w:t>
            </w:r>
          </w:p>
        </w:tc>
      </w:tr>
    </w:tbl>
    <w:p w14:paraId="37CFE2CC" w14:textId="77777777" w:rsidR="00607451" w:rsidRDefault="00607451" w:rsidP="00607451">
      <w:pPr>
        <w:rPr>
          <w:lang w:eastAsia="en-US"/>
        </w:rPr>
      </w:pPr>
    </w:p>
    <w:p w14:paraId="37CFE2CD" w14:textId="594698EF" w:rsidR="00607451" w:rsidRDefault="00D230D1" w:rsidP="00607451">
      <w:r>
        <w:t xml:space="preserve">Instructievideo ingeven orale pasta (bijv. </w:t>
      </w:r>
      <w:proofErr w:type="spellStart"/>
      <w:r>
        <w:t>ontworming</w:t>
      </w:r>
      <w:proofErr w:type="spellEnd"/>
      <w:r>
        <w:t xml:space="preserve"> of </w:t>
      </w:r>
      <w:proofErr w:type="spellStart"/>
      <w:r>
        <w:t>quadrisol</w:t>
      </w:r>
      <w:proofErr w:type="spellEnd"/>
      <w:r>
        <w:t xml:space="preserve">): </w:t>
      </w:r>
    </w:p>
    <w:p w14:paraId="0465FDA4" w14:textId="528DB65E" w:rsidR="00D230D1" w:rsidRDefault="00704A04" w:rsidP="00607451">
      <w:hyperlink r:id="rId8" w:history="1">
        <w:r w:rsidR="001C28D6" w:rsidRPr="002B2423">
          <w:rPr>
            <w:rStyle w:val="Hyperlink"/>
          </w:rPr>
          <w:t>http://www.youtube.com/watch?NR=1&amp;v=UaSWtafCqAA&amp;feature=endscreen</w:t>
        </w:r>
      </w:hyperlink>
    </w:p>
    <w:p w14:paraId="4FF117D9" w14:textId="77777777" w:rsidR="001C28D6" w:rsidRDefault="001C28D6" w:rsidP="00607451"/>
    <w:p w14:paraId="37CFE2CE" w14:textId="77777777" w:rsidR="00607451" w:rsidRDefault="00607451" w:rsidP="00607451">
      <w:r>
        <w:br w:type="page"/>
      </w:r>
      <w:r>
        <w:lastRenderedPageBreak/>
        <w:t>Hond/ kat</w:t>
      </w:r>
    </w:p>
    <w:p w14:paraId="37CFE2CF" w14:textId="77777777" w:rsidR="00607451" w:rsidRDefault="00607451" w:rsidP="006074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3098"/>
        <w:gridCol w:w="1620"/>
        <w:gridCol w:w="3060"/>
      </w:tblGrid>
      <w:tr w:rsidR="00607451" w14:paraId="37CFE2D4" w14:textId="77777777" w:rsidTr="00D230D1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E2D0" w14:textId="77777777" w:rsidR="00607451" w:rsidRDefault="00607451" w:rsidP="00D230D1">
            <w:pPr>
              <w:rPr>
                <w:sz w:val="24"/>
                <w:lang w:eastAsia="en-US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D1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Medicijn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D2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Medicijn 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D3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Medicijn 3</w:t>
            </w:r>
          </w:p>
        </w:tc>
      </w:tr>
      <w:tr w:rsidR="00607451" w14:paraId="37CFE2D9" w14:textId="77777777" w:rsidTr="00D230D1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D5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Wat is de merknaam?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D6" w14:textId="77777777" w:rsidR="00607451" w:rsidRDefault="00607451" w:rsidP="00D230D1">
            <w:pPr>
              <w:rPr>
                <w:sz w:val="24"/>
                <w:lang w:val="en-GB" w:eastAsia="en-US"/>
              </w:rPr>
            </w:pPr>
            <w:proofErr w:type="spellStart"/>
            <w:r>
              <w:t>Sulfatrim</w:t>
            </w:r>
            <w:proofErr w:type="spellEnd"/>
            <w:r>
              <w:t xml:space="preserve"> 20/100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D7" w14:textId="77777777" w:rsidR="00607451" w:rsidRDefault="00607451" w:rsidP="00D230D1">
            <w:pPr>
              <w:rPr>
                <w:sz w:val="24"/>
                <w:lang w:val="en-GB" w:eastAsia="en-US"/>
              </w:rPr>
            </w:pPr>
            <w:proofErr w:type="spellStart"/>
            <w:r>
              <w:t>Convenia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D8" w14:textId="77777777" w:rsidR="00607451" w:rsidRDefault="00607451" w:rsidP="00D230D1">
            <w:pPr>
              <w:rPr>
                <w:sz w:val="24"/>
                <w:lang w:val="en-GB" w:eastAsia="en-US"/>
              </w:rPr>
            </w:pPr>
            <w:proofErr w:type="spellStart"/>
            <w:r>
              <w:t>prednisolon</w:t>
            </w:r>
            <w:proofErr w:type="spellEnd"/>
          </w:p>
        </w:tc>
      </w:tr>
      <w:tr w:rsidR="00607451" w14:paraId="37CFE2DE" w14:textId="77777777" w:rsidTr="00D230D1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DA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Wat is de werkzame stof?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DB" w14:textId="77777777" w:rsidR="00607451" w:rsidRDefault="00607451" w:rsidP="00D230D1">
            <w:pPr>
              <w:rPr>
                <w:sz w:val="24"/>
                <w:lang w:eastAsia="en-US"/>
              </w:rPr>
            </w:pPr>
            <w:proofErr w:type="spellStart"/>
            <w:r>
              <w:t>Trimethoprim</w:t>
            </w:r>
            <w:proofErr w:type="spellEnd"/>
            <w:r>
              <w:t xml:space="preserve"> en sulfadiazine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DC" w14:textId="77777777" w:rsidR="00607451" w:rsidRDefault="00607451" w:rsidP="00D230D1">
            <w:pPr>
              <w:rPr>
                <w:sz w:val="24"/>
                <w:lang w:eastAsia="en-US"/>
              </w:rPr>
            </w:pPr>
            <w:proofErr w:type="spellStart"/>
            <w:r>
              <w:t>cevovecin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DD" w14:textId="77777777" w:rsidR="00607451" w:rsidRDefault="00607451" w:rsidP="00D230D1">
            <w:pPr>
              <w:rPr>
                <w:sz w:val="24"/>
                <w:lang w:eastAsia="en-US"/>
              </w:rPr>
            </w:pPr>
            <w:proofErr w:type="spellStart"/>
            <w:r>
              <w:t>prednisolon</w:t>
            </w:r>
            <w:proofErr w:type="spellEnd"/>
          </w:p>
        </w:tc>
      </w:tr>
      <w:tr w:rsidR="00607451" w14:paraId="37CFE2E3" w14:textId="77777777" w:rsidTr="00D230D1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DF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Hoe/ In welke vorm wordt het toegediend?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E0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oraal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E1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Injectie subcutaan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E2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oraal</w:t>
            </w:r>
          </w:p>
        </w:tc>
      </w:tr>
      <w:tr w:rsidR="00607451" w14:paraId="37CFE2E8" w14:textId="77777777" w:rsidTr="00D230D1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E4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Waar wordt het voor gebruikt?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E5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 xml:space="preserve">Behandeling </w:t>
            </w:r>
            <w:proofErr w:type="spellStart"/>
            <w:r>
              <w:t>bact</w:t>
            </w:r>
            <w:proofErr w:type="spellEnd"/>
            <w:r>
              <w:t>. Infecties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E6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 xml:space="preserve">Behandeling </w:t>
            </w:r>
            <w:proofErr w:type="spellStart"/>
            <w:r>
              <w:t>bact</w:t>
            </w:r>
            <w:proofErr w:type="spellEnd"/>
            <w:r>
              <w:t>. infecties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E7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Behandeling ontstekingen en allergieën</w:t>
            </w:r>
          </w:p>
        </w:tc>
      </w:tr>
      <w:tr w:rsidR="00607451" w14:paraId="37CFE2ED" w14:textId="77777777" w:rsidTr="00D230D1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E9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Wie dient het toe aan het dier?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EA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Eigenaar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EB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Dierenarts (of eigenaar: UDA)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EC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eigenaar</w:t>
            </w:r>
          </w:p>
        </w:tc>
      </w:tr>
      <w:tr w:rsidR="00607451" w14:paraId="37CFE2F3" w14:textId="77777777" w:rsidTr="00D230D1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E2EE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In welke dosering?</w:t>
            </w:r>
          </w:p>
          <w:p w14:paraId="37CFE2EF" w14:textId="77777777" w:rsidR="00607451" w:rsidRDefault="00607451" w:rsidP="00D230D1">
            <w:pPr>
              <w:rPr>
                <w:sz w:val="24"/>
                <w:lang w:eastAsia="en-US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F0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1 tablet/ 4 kg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F1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1 cc/ 10 kg, werkt 14 dagen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F2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Max. 4 mg/ kg dag; dosering afbouwen</w:t>
            </w:r>
          </w:p>
        </w:tc>
      </w:tr>
      <w:tr w:rsidR="00607451" w14:paraId="37CFE2FA" w14:textId="77777777" w:rsidTr="00D230D1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E2F4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Welke problemen kun je verwachten met het gebruik van het medicijn?</w:t>
            </w:r>
          </w:p>
          <w:p w14:paraId="37CFE2F5" w14:textId="77777777" w:rsidR="00607451" w:rsidRDefault="00607451" w:rsidP="00D230D1">
            <w:pPr>
              <w:rPr>
                <w:sz w:val="24"/>
                <w:lang w:eastAsia="en-US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F6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 xml:space="preserve">Katten: ernstig </w:t>
            </w:r>
            <w:proofErr w:type="spellStart"/>
            <w:r>
              <w:t>speekselen</w:t>
            </w:r>
            <w:proofErr w:type="spellEnd"/>
            <w:r>
              <w:t xml:space="preserve">/ schuimbekken als ze tablet kapot bijten (rare smaak); anemie, leukopenie en </w:t>
            </w:r>
            <w:proofErr w:type="spellStart"/>
            <w:r>
              <w:t>thrombocytopenie</w:t>
            </w:r>
            <w:proofErr w:type="spellEnd"/>
            <w:r>
              <w:t xml:space="preserve">; </w:t>
            </w:r>
            <w:proofErr w:type="spellStart"/>
            <w:r>
              <w:t>keratoconjunctivis</w:t>
            </w:r>
            <w:proofErr w:type="spellEnd"/>
            <w:r>
              <w:t xml:space="preserve"> </w:t>
            </w:r>
            <w:proofErr w:type="spellStart"/>
            <w:r>
              <w:t>sicca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F7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Duurder dan tabletten</w:t>
            </w:r>
          </w:p>
          <w:p w14:paraId="37CFE2F8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 xml:space="preserve">NB: niet geregistreerd voor drachtige dieren!! (verwijs naar art </w:t>
            </w:r>
            <w:proofErr w:type="spellStart"/>
            <w:r>
              <w:t>TvD</w:t>
            </w:r>
            <w:proofErr w:type="spellEnd"/>
            <w:r>
              <w:t>/ tuchtraad)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E2F9" w14:textId="77777777" w:rsidR="00607451" w:rsidRDefault="00607451" w:rsidP="00D230D1">
            <w:pPr>
              <w:rPr>
                <w:sz w:val="24"/>
                <w:lang w:eastAsia="en-US"/>
              </w:rPr>
            </w:pPr>
            <w:r>
              <w:t>PU/PD (veel drinken en plassen); ontwikkeling suikerziekte; vertraagde wondgenezing; onderdrukking afweer; huidatrofie; abortus</w:t>
            </w:r>
          </w:p>
        </w:tc>
      </w:tr>
    </w:tbl>
    <w:p w14:paraId="37CFE2FB" w14:textId="77777777" w:rsidR="00607451" w:rsidRDefault="00607451" w:rsidP="00607451">
      <w:pPr>
        <w:rPr>
          <w:lang w:eastAsia="en-US"/>
        </w:rPr>
      </w:pPr>
    </w:p>
    <w:p w14:paraId="37CFE2FC" w14:textId="77777777" w:rsidR="00607451" w:rsidRDefault="00607451" w:rsidP="00607451"/>
    <w:p w14:paraId="37CFE2FD" w14:textId="60989EC2" w:rsidR="000A44D3" w:rsidRDefault="0014418D">
      <w:r>
        <w:t xml:space="preserve">NB: </w:t>
      </w:r>
      <w:proofErr w:type="spellStart"/>
      <w:r>
        <w:t>Convenia</w:t>
      </w:r>
      <w:proofErr w:type="spellEnd"/>
      <w:r>
        <w:t xml:space="preserve"> bevat een 3</w:t>
      </w:r>
      <w:r w:rsidRPr="0014418D">
        <w:rPr>
          <w:vertAlign w:val="superscript"/>
        </w:rPr>
        <w:t>e</w:t>
      </w:r>
      <w:r>
        <w:t xml:space="preserve"> generatie cefalosporine!!!!!</w:t>
      </w:r>
    </w:p>
    <w:p w14:paraId="049B9B11" w14:textId="77777777" w:rsidR="0014418D" w:rsidRDefault="0014418D"/>
    <w:p w14:paraId="618F7145" w14:textId="7723A492" w:rsidR="0014418D" w:rsidRPr="0014418D" w:rsidRDefault="0014418D" w:rsidP="0014418D">
      <w:pPr>
        <w:autoSpaceDE w:val="0"/>
        <w:autoSpaceDN w:val="0"/>
        <w:adjustRightInd w:val="0"/>
        <w:rPr>
          <w:rFonts w:eastAsia="Proforma-Book"/>
          <w:szCs w:val="18"/>
          <w:lang w:eastAsia="en-US"/>
        </w:rPr>
      </w:pPr>
      <w:r w:rsidRPr="0014418D">
        <w:rPr>
          <w:rFonts w:eastAsia="Proforma-Book"/>
          <w:b/>
          <w:szCs w:val="18"/>
          <w:lang w:eastAsia="en-US"/>
        </w:rPr>
        <w:t>Derde-keuze middelen:</w:t>
      </w:r>
      <w:r w:rsidRPr="0014418D">
        <w:rPr>
          <w:rFonts w:eastAsia="Proforma-Book"/>
          <w:szCs w:val="18"/>
          <w:lang w:eastAsia="en-US"/>
        </w:rPr>
        <w:t xml:space="preserve"> zijn antibiotica die zeer terughoudend gebruikt dienen te worden. Ze moeten in niet</w:t>
      </w:r>
      <w:r w:rsidR="00BD1DD0">
        <w:rPr>
          <w:rFonts w:eastAsia="Proforma-Book"/>
          <w:szCs w:val="18"/>
          <w:lang w:eastAsia="en-US"/>
        </w:rPr>
        <w:t xml:space="preserve"> </w:t>
      </w:r>
      <w:r w:rsidRPr="0014418D">
        <w:rPr>
          <w:rFonts w:eastAsia="Proforma-Book"/>
          <w:szCs w:val="18"/>
          <w:lang w:eastAsia="en-US"/>
        </w:rPr>
        <w:t>levensbedreigende situaties alleen worden toegepast na isolatie van de verwekker en een antibiogram, in geval het eerste- of tweede-keuzeantibioticum niet geschikt is.</w:t>
      </w:r>
    </w:p>
    <w:p w14:paraId="73887949" w14:textId="1DEC6994" w:rsidR="0014418D" w:rsidRPr="0014418D" w:rsidRDefault="0014418D" w:rsidP="0014418D">
      <w:pPr>
        <w:autoSpaceDE w:val="0"/>
        <w:autoSpaceDN w:val="0"/>
        <w:adjustRightInd w:val="0"/>
        <w:rPr>
          <w:rFonts w:eastAsia="Proforma-Book"/>
          <w:szCs w:val="18"/>
          <w:lang w:eastAsia="en-US"/>
        </w:rPr>
      </w:pPr>
      <w:r w:rsidRPr="0014418D">
        <w:rPr>
          <w:rFonts w:eastAsia="Proforma-Book"/>
          <w:szCs w:val="18"/>
          <w:lang w:eastAsia="en-US"/>
        </w:rPr>
        <w:t xml:space="preserve">Hieronder vallen de derde- en vierde-generatie cefalosporinen en </w:t>
      </w:r>
      <w:proofErr w:type="spellStart"/>
      <w:r w:rsidRPr="0014418D">
        <w:rPr>
          <w:rFonts w:eastAsia="Proforma-Book"/>
          <w:szCs w:val="18"/>
          <w:lang w:eastAsia="en-US"/>
        </w:rPr>
        <w:t>fluoroquinolonen</w:t>
      </w:r>
      <w:proofErr w:type="spellEnd"/>
      <w:r w:rsidRPr="0014418D">
        <w:rPr>
          <w:rFonts w:eastAsia="Proforma-Book"/>
          <w:szCs w:val="18"/>
          <w:lang w:eastAsia="en-US"/>
        </w:rPr>
        <w:t>. Dit zijn potente antibiotica die ook binnen de humane geneeskunde terughoudend</w:t>
      </w:r>
    </w:p>
    <w:p w14:paraId="46E85E6E" w14:textId="55A1DB4E" w:rsidR="0014418D" w:rsidRPr="0014418D" w:rsidRDefault="0014418D" w:rsidP="0014418D">
      <w:pPr>
        <w:rPr>
          <w:sz w:val="28"/>
        </w:rPr>
      </w:pPr>
      <w:r w:rsidRPr="0014418D">
        <w:rPr>
          <w:rFonts w:eastAsia="Proforma-Book"/>
          <w:szCs w:val="18"/>
          <w:lang w:eastAsia="en-US"/>
        </w:rPr>
        <w:t>worden gebruikt.</w:t>
      </w:r>
    </w:p>
    <w:sectPr w:rsidR="0014418D" w:rsidRPr="0014418D" w:rsidSect="00D230D1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roforma-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51"/>
    <w:rsid w:val="000147A3"/>
    <w:rsid w:val="000A44D3"/>
    <w:rsid w:val="0014418D"/>
    <w:rsid w:val="001C28D6"/>
    <w:rsid w:val="002F6B34"/>
    <w:rsid w:val="003D12C5"/>
    <w:rsid w:val="00470D6B"/>
    <w:rsid w:val="00607451"/>
    <w:rsid w:val="006C4433"/>
    <w:rsid w:val="00704A04"/>
    <w:rsid w:val="00800130"/>
    <w:rsid w:val="00A30FC0"/>
    <w:rsid w:val="00BD1DD0"/>
    <w:rsid w:val="00D2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CFE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07451"/>
    <w:pPr>
      <w:spacing w:after="0" w:line="240" w:lineRule="auto"/>
    </w:pPr>
    <w:rPr>
      <w:rFonts w:ascii="Tahoma" w:eastAsia="Times New Roman" w:hAnsi="Tahoma" w:cs="Tahoma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30FC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001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07451"/>
    <w:pPr>
      <w:spacing w:after="0" w:line="240" w:lineRule="auto"/>
    </w:pPr>
    <w:rPr>
      <w:rFonts w:ascii="Tahoma" w:eastAsia="Times New Roman" w:hAnsi="Tahoma" w:cs="Tahoma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30FC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001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NR=1&amp;v=UaSWtafCqAA&amp;feature=endscreen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ulp.nu/BBPmelkvee.pdf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6" Type="http://schemas.openxmlformats.org/officeDocument/2006/relationships/hyperlink" Target="http://www.ugcn.nl/nl/25222884-Filmpjes.html" TargetMode="External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hyperlink" Target="http://www.youtube.com/watch?v=0q-nkpn3e2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C197352DD1E46A6EF4B28B140E463" ma:contentTypeVersion="" ma:contentTypeDescription="Een nieuw document maken." ma:contentTypeScope="" ma:versionID="7c902034e56a22d689d42f8c99bcd9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2a6fdfcb71de048e140027f1bc3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BA34A5-0B29-43B3-9761-FD885965178D}"/>
</file>

<file path=customXml/itemProps2.xml><?xml version="1.0" encoding="utf-8"?>
<ds:datastoreItem xmlns:ds="http://schemas.openxmlformats.org/officeDocument/2006/customXml" ds:itemID="{940207AA-C10F-4E80-ACA2-F90F435A6599}"/>
</file>

<file path=customXml/itemProps3.xml><?xml version="1.0" encoding="utf-8"?>
<ds:datastoreItem xmlns:ds="http://schemas.openxmlformats.org/officeDocument/2006/customXml" ds:itemID="{EBFE22A3-D859-4885-BE72-4CD7EFC8C1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644</Words>
  <Characters>3548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Groene Welle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Everieke</cp:lastModifiedBy>
  <cp:revision>3</cp:revision>
  <dcterms:created xsi:type="dcterms:W3CDTF">2014-09-18T19:35:00Z</dcterms:created>
  <dcterms:modified xsi:type="dcterms:W3CDTF">2014-09-18T19:46:00Z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0x010100BF5C197352DD1E46A6EF4B28B140E463</vt:lpwstr>
  </property>
</Properties>
</file>